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52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52"/>
          <w:u w:val="single"/>
          <w:shd w:fill="auto" w:val="clear"/>
        </w:rPr>
        <w:t xml:space="preserve">Wyprawka na rok szkolny 2021/2022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52"/>
          <w:u w:val="single"/>
          <w:shd w:fill="auto" w:val="clear"/>
        </w:rPr>
        <w:t xml:space="preserve">4- latki KRASNALE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Kapcie na zmian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żama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Koc w poszewce 90/200 cm ( podpisane )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Poduszeczka w poszewce ( podpisane )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ża torba na pościel ( podpisana )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 ręcznik na wieszaku ( podpisany )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Szczotka do 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dla dziewczynek ( podpisana )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Komplet ubranek na zmian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( w podpisanym woreczku )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Myd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 w płynie 500 ml 4 szt.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Papier toaletowy 8 szt.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Chusteczki higieniczne wyci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ągane 4 szt.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Serwetki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śniadaniowe 300 szt.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Chusteczki nawil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żane 4 paczki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 ręcznik papierowy 1 szt.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Teczka A4 na prace plastyczne z gumk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( podpisana 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Karty Pracy - cykl edukacyjny wyd. WSiP TROPICIELE - 4- LATEK zostan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zam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ówione przez nauczyciela. 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ęcej informacji na pierwszym zebraniu we wrześniu. ZAPRASZAMY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Anna Nieborek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Anna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Łysikowska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